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426"/>
        <w:rPr/>
      </w:pPr>
      <w:r w:rsidDel="00000000" w:rsidR="00000000" w:rsidRPr="00000000">
        <w:rPr>
          <w:rtl w:val="0"/>
        </w:rPr>
        <w:t xml:space="preserve">Formulário de Solicitação de Disponibilidade Orçamentária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0" w:hanging="5.999999999999996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Ao Núcleo Fazendário Setorial – NFS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" w:lineRule="auto"/>
        <w:ind w:left="51" w:right="32" w:firstLine="83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Solicitamos a indicação acerca da disponibilidade orçamentária, a fim de viabilizar a continuidade do processo de contratação de serviços ou de aquisição de bens, conforme descrito a seguir: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198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Dados do Processo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1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5940"/>
        <w:tblGridChange w:id="0">
          <w:tblGrid>
            <w:gridCol w:w="2520"/>
            <w:gridCol w:w="5940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63.0000000000000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Nº do Protocolo: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4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Setor Demandante: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237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Dados da Contratação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5.0" w:type="dxa"/>
        <w:jc w:val="left"/>
        <w:tblInd w:w="-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5940"/>
        <w:tblGridChange w:id="0">
          <w:tblGrid>
            <w:gridCol w:w="2535"/>
            <w:gridCol w:w="5940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63.0000000000000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Objeto: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4" w:lineRule="auto"/>
              <w:ind w:left="105" w:right="8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Credor: CNPJ: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3"/>
              </w:tabs>
              <w:spacing w:after="0" w:before="5" w:line="280" w:lineRule="auto"/>
              <w:ind w:left="403" w:right="0" w:hanging="30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Pregão: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Regime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2" w:line="283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Dispensa de Licitação: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Contratação: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2" w:line="280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Inexigibilidade: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2" w:line="276.99999999999994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240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Valores da Contratação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0.0" w:type="dxa"/>
        <w:jc w:val="left"/>
        <w:tblInd w:w="-1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5100"/>
        <w:tblGridChange w:id="0">
          <w:tblGrid>
            <w:gridCol w:w="3390"/>
            <w:gridCol w:w="5100"/>
          </w:tblGrid>
        </w:tblGridChange>
      </w:tblGrid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4"/>
              </w:tabs>
              <w:spacing w:after="0" w:before="122" w:line="240" w:lineRule="auto"/>
              <w:ind w:left="404" w:right="0" w:hanging="2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Aquisição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356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Valor Total: R$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"/>
                <w:tab w:val="left" w:leader="none" w:pos="404"/>
              </w:tabs>
              <w:spacing w:after="0" w:before="0" w:line="240" w:lineRule="auto"/>
              <w:ind w:left="367" w:right="536" w:hanging="2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Prestação de Serviço (Parcela Única)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4" w:lineRule="auto"/>
              <w:ind w:left="103" w:right="356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Valor Total: R$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6"/>
                <w:tab w:val="left" w:leader="none" w:pos="403"/>
              </w:tabs>
              <w:spacing w:after="0" w:before="0" w:line="244" w:lineRule="auto"/>
              <w:ind w:left="366" w:right="330" w:hanging="2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Prestação de Serviço (Parcelado/Continuado)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333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Valor Mensal: R$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356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Valor Global: R$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6"/>
                <w:tab w:val="left" w:leader="none" w:pos="403"/>
              </w:tabs>
              <w:spacing w:after="0" w:before="259" w:line="246.99999999999994" w:lineRule="auto"/>
              <w:ind w:left="366" w:right="122" w:hanging="2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Aquisição com Prestação de Serviço*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275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Valor da Aquisição: R$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155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Valor da Prestação de Serviço: R$</w:t>
            </w:r>
          </w:p>
        </w:tc>
      </w:tr>
    </w:tbl>
    <w:p w:rsidR="00000000" w:rsidDel="00000000" w:rsidP="00000000" w:rsidRDefault="00000000" w:rsidRPr="00000000" w14:paraId="0000002C">
      <w:pPr>
        <w:spacing w:before="6" w:line="249" w:lineRule="auto"/>
        <w:ind w:left="162" w:right="317" w:firstLine="0"/>
        <w:rPr>
          <w:rFonts w:ascii="Cambria" w:cs="Cambria" w:eastAsia="Cambria" w:hAnsi="Cambria"/>
          <w:sz w:val="17"/>
          <w:szCs w:val="17"/>
        </w:rPr>
        <w:sectPr>
          <w:headerReference r:id="rId7" w:type="default"/>
          <w:footerReference r:id="rId8" w:type="default"/>
          <w:pgSz w:h="16840" w:w="11910" w:orient="portrait"/>
          <w:pgMar w:bottom="1080" w:top="3040" w:left="1700" w:right="1700" w:header="1222" w:footer="880"/>
          <w:pgNumType w:start="1"/>
        </w:sectPr>
      </w:pPr>
      <w:r w:rsidDel="00000000" w:rsidR="00000000" w:rsidRPr="00000000">
        <w:rPr>
          <w:rFonts w:ascii="Cambria" w:cs="Cambria" w:eastAsia="Cambria" w:hAnsi="Cambria"/>
          <w:sz w:val="17"/>
          <w:szCs w:val="17"/>
          <w:rtl w:val="0"/>
        </w:rPr>
        <w:t xml:space="preserve">*Contratação que envolve simultaneamente a aquisição de um bem e a prestação do serviço vinculado a sua instalação ou manutenção, por exemplo.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Cronograma de Desembolso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45.0" w:type="dxa"/>
        <w:jc w:val="left"/>
        <w:tblInd w:w="5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2760"/>
        <w:gridCol w:w="2790"/>
        <w:tblGridChange w:id="0">
          <w:tblGrid>
            <w:gridCol w:w="2895"/>
            <w:gridCol w:w="2760"/>
            <w:gridCol w:w="279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54" w:lineRule="auto"/>
              <w:ind w:left="8" w:right="2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54" w:lineRule="auto"/>
              <w:ind w:left="8" w:right="5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54" w:lineRule="auto"/>
              <w:ind w:left="1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bookmarkStart w:colFirst="0" w:colLast="0" w:name="_heading=h.nprwhlc78tf5" w:id="0"/>
            <w:bookmarkEnd w:id="0"/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2028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3.00000000000006" w:lineRule="auto"/>
              <w:ind w:left="8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3.00000000000006" w:lineRule="auto"/>
              <w:ind w:left="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3.00000000000006" w:lineRule="auto"/>
              <w:ind w:left="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R$ -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4" w:lineRule="auto"/>
        <w:ind w:left="51" w:right="34" w:firstLine="83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Considerando que o processo se encontra devidamente instruído com os documentos pertinentes à análise, encaminhamos o protocolo ao Núcleo Fazendário Setorial para elaboração da informação orçamentária.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4" w:lineRule="auto"/>
        <w:ind w:left="51" w:right="34" w:firstLine="83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" w:firstLine="0"/>
        <w:jc w:val="center"/>
        <w:rPr>
          <w:rFonts w:ascii="Arial" w:cs="Arial" w:eastAsia="Arial" w:hAnsi="Arial"/>
          <w:i w:val="1"/>
          <w:iCs w:val="1"/>
          <w:color w:val="80808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21"/>
          <w:szCs w:val="21"/>
          <w:rtl w:val="0"/>
        </w:rPr>
        <w:t xml:space="preserve">(datado e assinado eletronicamente)</w:t>
      </w:r>
    </w:p>
    <w:p w:rsidR="00000000" w:rsidDel="00000000" w:rsidP="00000000" w:rsidRDefault="00000000" w:rsidRPr="00000000" w14:paraId="0000003A">
      <w:pPr>
        <w:ind w:left="14" w:firstLine="0"/>
        <w:jc w:val="center"/>
        <w:rPr>
          <w:i w:val="1"/>
          <w:iCs w:val="1"/>
          <w:color w:val="80808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80" w:top="3040" w:left="1700" w:right="1700" w:header="1222" w:footer="88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98" w:lineRule="auto"/>
        <w:ind w:left="0" w:right="-366.96850393700714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Nome (Responsável pelo Preenchimento)</w:t>
      </w:r>
    </w:p>
    <w:p w:rsidR="00000000" w:rsidDel="00000000" w:rsidP="00000000" w:rsidRDefault="00000000" w:rsidRPr="00000000" w14:paraId="0000003D">
      <w:pPr>
        <w:spacing w:before="128" w:lineRule="auto"/>
        <w:ind w:left="0" w:right="1" w:firstLine="0"/>
        <w:jc w:val="left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Cargo/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Departamento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98" w:lineRule="auto"/>
        <w:ind w:right="524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98" w:lineRule="auto"/>
        <w:ind w:right="-83.50393700787379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Nome (Chefe da Unidade)</w:t>
      </w:r>
    </w:p>
    <w:p w:rsidR="00000000" w:rsidDel="00000000" w:rsidP="00000000" w:rsidRDefault="00000000" w:rsidRPr="00000000" w14:paraId="00000040">
      <w:pPr>
        <w:spacing w:before="128" w:lineRule="auto"/>
        <w:ind w:left="1" w:right="58.228346456693316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Cargo/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Departamento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080" w:top="3040" w:left="1700" w:right="1700" w:header="1222" w:footer="880"/>
      <w:cols w:equalWidth="0" w:num="2">
        <w:col w:space="740" w:w="3885"/>
        <w:col w:space="0" w:w="38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SimSun-Ext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-1084261</wp:posOffset>
              </wp:positionH>
              <wp:positionV relativeFrom="paragraph">
                <wp:posOffset>10001823</wp:posOffset>
              </wp:positionV>
              <wp:extent cx="5168900" cy="1333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66313" y="3718088"/>
                        <a:ext cx="5159375" cy="123825"/>
                      </a:xfrm>
                      <a:custGeom>
                        <a:rect b="b" l="l" r="r" t="t"/>
                        <a:pathLst>
                          <a:path extrusionOk="0" h="123825" w="5159375">
                            <a:moveTo>
                              <a:pt x="5159003" y="123443"/>
                            </a:moveTo>
                            <a:lnTo>
                              <a:pt x="0" y="123443"/>
                            </a:lnTo>
                            <a:lnTo>
                              <a:pt x="0" y="0"/>
                            </a:lnTo>
                            <a:lnTo>
                              <a:pt x="5100828" y="0"/>
                            </a:lnTo>
                            <a:lnTo>
                              <a:pt x="5159003" y="123443"/>
                            </a:lnTo>
                            <a:close/>
                          </a:path>
                        </a:pathLst>
                      </a:custGeom>
                      <a:solidFill>
                        <a:srgbClr val="1567B1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-1084261</wp:posOffset>
              </wp:positionH>
              <wp:positionV relativeFrom="paragraph">
                <wp:posOffset>10001823</wp:posOffset>
              </wp:positionV>
              <wp:extent cx="5168900" cy="13335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8900" cy="133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4140010</wp:posOffset>
              </wp:positionH>
              <wp:positionV relativeFrom="paragraph">
                <wp:posOffset>10001823</wp:posOffset>
              </wp:positionV>
              <wp:extent cx="2346325" cy="1333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77600" y="3718088"/>
                        <a:ext cx="2336800" cy="123825"/>
                      </a:xfrm>
                      <a:custGeom>
                        <a:rect b="b" l="l" r="r" t="t"/>
                        <a:pathLst>
                          <a:path extrusionOk="0" h="123825" w="2336800">
                            <a:moveTo>
                              <a:pt x="2336292" y="123443"/>
                            </a:moveTo>
                            <a:lnTo>
                              <a:pt x="58174" y="123443"/>
                            </a:lnTo>
                            <a:lnTo>
                              <a:pt x="0" y="0"/>
                            </a:lnTo>
                            <a:lnTo>
                              <a:pt x="2336292" y="0"/>
                            </a:lnTo>
                            <a:lnTo>
                              <a:pt x="2336292" y="123443"/>
                            </a:lnTo>
                            <a:close/>
                          </a:path>
                        </a:pathLst>
                      </a:custGeom>
                      <a:solidFill>
                        <a:srgbClr val="009549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4140010</wp:posOffset>
              </wp:positionH>
              <wp:positionV relativeFrom="paragraph">
                <wp:posOffset>10001823</wp:posOffset>
              </wp:positionV>
              <wp:extent cx="2346325" cy="13335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6325" cy="133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2453639</wp:posOffset>
          </wp:positionH>
          <wp:positionV relativeFrom="page">
            <wp:posOffset>775716</wp:posOffset>
          </wp:positionV>
          <wp:extent cx="2659379" cy="1162812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9379" cy="11628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367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40" w:hanging="301"/>
      </w:pPr>
      <w:rPr/>
    </w:lvl>
    <w:lvl w:ilvl="2">
      <w:start w:val="0"/>
      <w:numFmt w:val="bullet"/>
      <w:lvlText w:val="•"/>
      <w:lvlJc w:val="left"/>
      <w:pPr>
        <w:ind w:left="921" w:hanging="301.0000000000001"/>
      </w:pPr>
      <w:rPr/>
    </w:lvl>
    <w:lvl w:ilvl="3">
      <w:start w:val="0"/>
      <w:numFmt w:val="bullet"/>
      <w:lvlText w:val="•"/>
      <w:lvlJc w:val="left"/>
      <w:pPr>
        <w:ind w:left="1201" w:hanging="301"/>
      </w:pPr>
      <w:rPr/>
    </w:lvl>
    <w:lvl w:ilvl="4">
      <w:start w:val="0"/>
      <w:numFmt w:val="bullet"/>
      <w:lvlText w:val="•"/>
      <w:lvlJc w:val="left"/>
      <w:pPr>
        <w:ind w:left="1482" w:hanging="301"/>
      </w:pPr>
      <w:rPr/>
    </w:lvl>
    <w:lvl w:ilvl="5">
      <w:start w:val="0"/>
      <w:numFmt w:val="bullet"/>
      <w:lvlText w:val="•"/>
      <w:lvlJc w:val="left"/>
      <w:pPr>
        <w:ind w:left="1762" w:hanging="301"/>
      </w:pPr>
      <w:rPr/>
    </w:lvl>
    <w:lvl w:ilvl="6">
      <w:start w:val="0"/>
      <w:numFmt w:val="bullet"/>
      <w:lvlText w:val="•"/>
      <w:lvlJc w:val="left"/>
      <w:pPr>
        <w:ind w:left="2043" w:hanging="300.9999999999998"/>
      </w:pPr>
      <w:rPr/>
    </w:lvl>
    <w:lvl w:ilvl="7">
      <w:start w:val="0"/>
      <w:numFmt w:val="bullet"/>
      <w:lvlText w:val="•"/>
      <w:lvlJc w:val="left"/>
      <w:pPr>
        <w:ind w:left="2323" w:hanging="300.9999999999998"/>
      </w:pPr>
      <w:rPr/>
    </w:lvl>
    <w:lvl w:ilvl="8">
      <w:start w:val="0"/>
      <w:numFmt w:val="bullet"/>
      <w:lvlText w:val="•"/>
      <w:lvlJc w:val="left"/>
      <w:pPr>
        <w:ind w:left="2604" w:hanging="301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367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40" w:hanging="301"/>
      </w:pPr>
      <w:rPr/>
    </w:lvl>
    <w:lvl w:ilvl="2">
      <w:start w:val="0"/>
      <w:numFmt w:val="bullet"/>
      <w:lvlText w:val="•"/>
      <w:lvlJc w:val="left"/>
      <w:pPr>
        <w:ind w:left="921" w:hanging="301.0000000000001"/>
      </w:pPr>
      <w:rPr/>
    </w:lvl>
    <w:lvl w:ilvl="3">
      <w:start w:val="0"/>
      <w:numFmt w:val="bullet"/>
      <w:lvlText w:val="•"/>
      <w:lvlJc w:val="left"/>
      <w:pPr>
        <w:ind w:left="1201" w:hanging="301"/>
      </w:pPr>
      <w:rPr/>
    </w:lvl>
    <w:lvl w:ilvl="4">
      <w:start w:val="0"/>
      <w:numFmt w:val="bullet"/>
      <w:lvlText w:val="•"/>
      <w:lvlJc w:val="left"/>
      <w:pPr>
        <w:ind w:left="1482" w:hanging="301"/>
      </w:pPr>
      <w:rPr/>
    </w:lvl>
    <w:lvl w:ilvl="5">
      <w:start w:val="0"/>
      <w:numFmt w:val="bullet"/>
      <w:lvlText w:val="•"/>
      <w:lvlJc w:val="left"/>
      <w:pPr>
        <w:ind w:left="1762" w:hanging="301"/>
      </w:pPr>
      <w:rPr/>
    </w:lvl>
    <w:lvl w:ilvl="6">
      <w:start w:val="0"/>
      <w:numFmt w:val="bullet"/>
      <w:lvlText w:val="•"/>
      <w:lvlJc w:val="left"/>
      <w:pPr>
        <w:ind w:left="2043" w:hanging="300.9999999999998"/>
      </w:pPr>
      <w:rPr/>
    </w:lvl>
    <w:lvl w:ilvl="7">
      <w:start w:val="0"/>
      <w:numFmt w:val="bullet"/>
      <w:lvlText w:val="•"/>
      <w:lvlJc w:val="left"/>
      <w:pPr>
        <w:ind w:left="2323" w:hanging="300.9999999999998"/>
      </w:pPr>
      <w:rPr/>
    </w:lvl>
    <w:lvl w:ilvl="8">
      <w:start w:val="0"/>
      <w:numFmt w:val="bullet"/>
      <w:lvlText w:val="•"/>
      <w:lvlJc w:val="left"/>
      <w:pPr>
        <w:ind w:left="2604" w:hanging="301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367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40" w:hanging="301"/>
      </w:pPr>
      <w:rPr/>
    </w:lvl>
    <w:lvl w:ilvl="2">
      <w:start w:val="0"/>
      <w:numFmt w:val="bullet"/>
      <w:lvlText w:val="•"/>
      <w:lvlJc w:val="left"/>
      <w:pPr>
        <w:ind w:left="921" w:hanging="301.0000000000001"/>
      </w:pPr>
      <w:rPr/>
    </w:lvl>
    <w:lvl w:ilvl="3">
      <w:start w:val="0"/>
      <w:numFmt w:val="bullet"/>
      <w:lvlText w:val="•"/>
      <w:lvlJc w:val="left"/>
      <w:pPr>
        <w:ind w:left="1201" w:hanging="301"/>
      </w:pPr>
      <w:rPr/>
    </w:lvl>
    <w:lvl w:ilvl="4">
      <w:start w:val="0"/>
      <w:numFmt w:val="bullet"/>
      <w:lvlText w:val="•"/>
      <w:lvlJc w:val="left"/>
      <w:pPr>
        <w:ind w:left="1482" w:hanging="301"/>
      </w:pPr>
      <w:rPr/>
    </w:lvl>
    <w:lvl w:ilvl="5">
      <w:start w:val="0"/>
      <w:numFmt w:val="bullet"/>
      <w:lvlText w:val="•"/>
      <w:lvlJc w:val="left"/>
      <w:pPr>
        <w:ind w:left="1762" w:hanging="301"/>
      </w:pPr>
      <w:rPr/>
    </w:lvl>
    <w:lvl w:ilvl="6">
      <w:start w:val="0"/>
      <w:numFmt w:val="bullet"/>
      <w:lvlText w:val="•"/>
      <w:lvlJc w:val="left"/>
      <w:pPr>
        <w:ind w:left="2043" w:hanging="300.9999999999998"/>
      </w:pPr>
      <w:rPr/>
    </w:lvl>
    <w:lvl w:ilvl="7">
      <w:start w:val="0"/>
      <w:numFmt w:val="bullet"/>
      <w:lvlText w:val="•"/>
      <w:lvlJc w:val="left"/>
      <w:pPr>
        <w:ind w:left="2323" w:hanging="300.9999999999998"/>
      </w:pPr>
      <w:rPr/>
    </w:lvl>
    <w:lvl w:ilvl="8">
      <w:start w:val="0"/>
      <w:numFmt w:val="bullet"/>
      <w:lvlText w:val="•"/>
      <w:lvlJc w:val="left"/>
      <w:pPr>
        <w:ind w:left="2604" w:hanging="301"/>
      </w:pPr>
      <w:rPr/>
    </w:lvl>
  </w:abstractNum>
  <w:abstractNum w:abstractNumId="4">
    <w:lvl w:ilvl="0">
      <w:start w:val="0"/>
      <w:numFmt w:val="bullet"/>
      <w:lvlText w:val="☐"/>
      <w:lvlJc w:val="left"/>
      <w:pPr>
        <w:ind w:left="406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76" w:hanging="301.00000000000006"/>
      </w:pPr>
      <w:rPr/>
    </w:lvl>
    <w:lvl w:ilvl="2">
      <w:start w:val="0"/>
      <w:numFmt w:val="bullet"/>
      <w:lvlText w:val="•"/>
      <w:lvlJc w:val="left"/>
      <w:pPr>
        <w:ind w:left="953" w:hanging="301.0000000000001"/>
      </w:pPr>
      <w:rPr/>
    </w:lvl>
    <w:lvl w:ilvl="3">
      <w:start w:val="0"/>
      <w:numFmt w:val="bullet"/>
      <w:lvlText w:val="•"/>
      <w:lvlJc w:val="left"/>
      <w:pPr>
        <w:ind w:left="1229" w:hanging="300.9999999999999"/>
      </w:pPr>
      <w:rPr/>
    </w:lvl>
    <w:lvl w:ilvl="4">
      <w:start w:val="0"/>
      <w:numFmt w:val="bullet"/>
      <w:lvlText w:val="•"/>
      <w:lvlJc w:val="left"/>
      <w:pPr>
        <w:ind w:left="1506" w:hanging="301"/>
      </w:pPr>
      <w:rPr/>
    </w:lvl>
    <w:lvl w:ilvl="5">
      <w:start w:val="0"/>
      <w:numFmt w:val="bullet"/>
      <w:lvlText w:val="•"/>
      <w:lvlJc w:val="left"/>
      <w:pPr>
        <w:ind w:left="1782" w:hanging="301"/>
      </w:pPr>
      <w:rPr/>
    </w:lvl>
    <w:lvl w:ilvl="6">
      <w:start w:val="0"/>
      <w:numFmt w:val="bullet"/>
      <w:lvlText w:val="•"/>
      <w:lvlJc w:val="left"/>
      <w:pPr>
        <w:ind w:left="2059" w:hanging="301"/>
      </w:pPr>
      <w:rPr/>
    </w:lvl>
    <w:lvl w:ilvl="7">
      <w:start w:val="0"/>
      <w:numFmt w:val="bullet"/>
      <w:lvlText w:val="•"/>
      <w:lvlJc w:val="left"/>
      <w:pPr>
        <w:ind w:left="2335" w:hanging="301"/>
      </w:pPr>
      <w:rPr/>
    </w:lvl>
    <w:lvl w:ilvl="8">
      <w:start w:val="0"/>
      <w:numFmt w:val="bullet"/>
      <w:lvlText w:val="•"/>
      <w:lvlJc w:val="left"/>
      <w:pPr>
        <w:ind w:left="2612" w:hanging="301"/>
      </w:pPr>
      <w:rPr/>
    </w:lvl>
  </w:abstractNum>
  <w:abstractNum w:abstractNumId="5">
    <w:lvl w:ilvl="0">
      <w:start w:val="0"/>
      <w:numFmt w:val="bullet"/>
      <w:lvlText w:val="☐"/>
      <w:lvlJc w:val="left"/>
      <w:pPr>
        <w:ind w:left="406" w:hanging="304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952" w:hanging="303.9999999999999"/>
      </w:pPr>
      <w:rPr/>
    </w:lvl>
    <w:lvl w:ilvl="2">
      <w:start w:val="0"/>
      <w:numFmt w:val="bullet"/>
      <w:lvlText w:val="•"/>
      <w:lvlJc w:val="left"/>
      <w:pPr>
        <w:ind w:left="1504" w:hanging="304"/>
      </w:pPr>
      <w:rPr/>
    </w:lvl>
    <w:lvl w:ilvl="3">
      <w:start w:val="0"/>
      <w:numFmt w:val="bullet"/>
      <w:lvlText w:val="•"/>
      <w:lvlJc w:val="left"/>
      <w:pPr>
        <w:ind w:left="2056" w:hanging="304"/>
      </w:pPr>
      <w:rPr/>
    </w:lvl>
    <w:lvl w:ilvl="4">
      <w:start w:val="0"/>
      <w:numFmt w:val="bullet"/>
      <w:lvlText w:val="•"/>
      <w:lvlJc w:val="left"/>
      <w:pPr>
        <w:ind w:left="2609" w:hanging="304.00000000000045"/>
      </w:pPr>
      <w:rPr/>
    </w:lvl>
    <w:lvl w:ilvl="5">
      <w:start w:val="0"/>
      <w:numFmt w:val="bullet"/>
      <w:lvlText w:val="•"/>
      <w:lvlJc w:val="left"/>
      <w:pPr>
        <w:ind w:left="3161" w:hanging="303.99999999999955"/>
      </w:pPr>
      <w:rPr/>
    </w:lvl>
    <w:lvl w:ilvl="6">
      <w:start w:val="0"/>
      <w:numFmt w:val="bullet"/>
      <w:lvlText w:val="•"/>
      <w:lvlJc w:val="left"/>
      <w:pPr>
        <w:ind w:left="3713" w:hanging="303.99999999999955"/>
      </w:pPr>
      <w:rPr/>
    </w:lvl>
    <w:lvl w:ilvl="7">
      <w:start w:val="0"/>
      <w:numFmt w:val="bullet"/>
      <w:lvlText w:val="•"/>
      <w:lvlJc w:val="left"/>
      <w:pPr>
        <w:ind w:left="4266" w:hanging="303.99999999999955"/>
      </w:pPr>
      <w:rPr/>
    </w:lvl>
    <w:lvl w:ilvl="8">
      <w:start w:val="0"/>
      <w:numFmt w:val="bullet"/>
      <w:lvlText w:val="•"/>
      <w:lvlJc w:val="left"/>
      <w:pPr>
        <w:ind w:left="4818" w:hanging="304"/>
      </w:pPr>
      <w:rPr/>
    </w:lvl>
  </w:abstractNum>
  <w:abstractNum w:abstractNumId="6">
    <w:lvl w:ilvl="0">
      <w:start w:val="0"/>
      <w:numFmt w:val="bullet"/>
      <w:lvlText w:val="☐"/>
      <w:lvlJc w:val="left"/>
      <w:pPr>
        <w:ind w:left="406" w:hanging="304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952" w:hanging="303.9999999999999"/>
      </w:pPr>
      <w:rPr/>
    </w:lvl>
    <w:lvl w:ilvl="2">
      <w:start w:val="0"/>
      <w:numFmt w:val="bullet"/>
      <w:lvlText w:val="•"/>
      <w:lvlJc w:val="left"/>
      <w:pPr>
        <w:ind w:left="1504" w:hanging="304"/>
      </w:pPr>
      <w:rPr/>
    </w:lvl>
    <w:lvl w:ilvl="3">
      <w:start w:val="0"/>
      <w:numFmt w:val="bullet"/>
      <w:lvlText w:val="•"/>
      <w:lvlJc w:val="left"/>
      <w:pPr>
        <w:ind w:left="2056" w:hanging="304"/>
      </w:pPr>
      <w:rPr/>
    </w:lvl>
    <w:lvl w:ilvl="4">
      <w:start w:val="0"/>
      <w:numFmt w:val="bullet"/>
      <w:lvlText w:val="•"/>
      <w:lvlJc w:val="left"/>
      <w:pPr>
        <w:ind w:left="2609" w:hanging="304.00000000000045"/>
      </w:pPr>
      <w:rPr/>
    </w:lvl>
    <w:lvl w:ilvl="5">
      <w:start w:val="0"/>
      <w:numFmt w:val="bullet"/>
      <w:lvlText w:val="•"/>
      <w:lvlJc w:val="left"/>
      <w:pPr>
        <w:ind w:left="3161" w:hanging="303.99999999999955"/>
      </w:pPr>
      <w:rPr/>
    </w:lvl>
    <w:lvl w:ilvl="6">
      <w:start w:val="0"/>
      <w:numFmt w:val="bullet"/>
      <w:lvlText w:val="•"/>
      <w:lvlJc w:val="left"/>
      <w:pPr>
        <w:ind w:left="3713" w:hanging="303.99999999999955"/>
      </w:pPr>
      <w:rPr/>
    </w:lvl>
    <w:lvl w:ilvl="7">
      <w:start w:val="0"/>
      <w:numFmt w:val="bullet"/>
      <w:lvlText w:val="•"/>
      <w:lvlJc w:val="left"/>
      <w:pPr>
        <w:ind w:left="4266" w:hanging="303.99999999999955"/>
      </w:pPr>
      <w:rPr/>
    </w:lvl>
    <w:lvl w:ilvl="8">
      <w:start w:val="0"/>
      <w:numFmt w:val="bullet"/>
      <w:lvlText w:val="•"/>
      <w:lvlJc w:val="left"/>
      <w:pPr>
        <w:ind w:left="4818" w:hanging="304"/>
      </w:pPr>
      <w:rPr/>
    </w:lvl>
  </w:abstractNum>
  <w:abstractNum w:abstractNumId="7">
    <w:lvl w:ilvl="0">
      <w:start w:val="0"/>
      <w:numFmt w:val="bullet"/>
      <w:lvlText w:val="☐"/>
      <w:lvlJc w:val="left"/>
      <w:pPr>
        <w:ind w:left="406" w:hanging="304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952" w:hanging="303.9999999999999"/>
      </w:pPr>
      <w:rPr/>
    </w:lvl>
    <w:lvl w:ilvl="2">
      <w:start w:val="0"/>
      <w:numFmt w:val="bullet"/>
      <w:lvlText w:val="•"/>
      <w:lvlJc w:val="left"/>
      <w:pPr>
        <w:ind w:left="1504" w:hanging="304"/>
      </w:pPr>
      <w:rPr/>
    </w:lvl>
    <w:lvl w:ilvl="3">
      <w:start w:val="0"/>
      <w:numFmt w:val="bullet"/>
      <w:lvlText w:val="•"/>
      <w:lvlJc w:val="left"/>
      <w:pPr>
        <w:ind w:left="2056" w:hanging="304"/>
      </w:pPr>
      <w:rPr/>
    </w:lvl>
    <w:lvl w:ilvl="4">
      <w:start w:val="0"/>
      <w:numFmt w:val="bullet"/>
      <w:lvlText w:val="•"/>
      <w:lvlJc w:val="left"/>
      <w:pPr>
        <w:ind w:left="2609" w:hanging="304.00000000000045"/>
      </w:pPr>
      <w:rPr/>
    </w:lvl>
    <w:lvl w:ilvl="5">
      <w:start w:val="0"/>
      <w:numFmt w:val="bullet"/>
      <w:lvlText w:val="•"/>
      <w:lvlJc w:val="left"/>
      <w:pPr>
        <w:ind w:left="3161" w:hanging="303.99999999999955"/>
      </w:pPr>
      <w:rPr/>
    </w:lvl>
    <w:lvl w:ilvl="6">
      <w:start w:val="0"/>
      <w:numFmt w:val="bullet"/>
      <w:lvlText w:val="•"/>
      <w:lvlJc w:val="left"/>
      <w:pPr>
        <w:ind w:left="3713" w:hanging="303.99999999999955"/>
      </w:pPr>
      <w:rPr/>
    </w:lvl>
    <w:lvl w:ilvl="7">
      <w:start w:val="0"/>
      <w:numFmt w:val="bullet"/>
      <w:lvlText w:val="•"/>
      <w:lvlJc w:val="left"/>
      <w:pPr>
        <w:ind w:left="4266" w:hanging="303.99999999999955"/>
      </w:pPr>
      <w:rPr/>
    </w:lvl>
    <w:lvl w:ilvl="8">
      <w:start w:val="0"/>
      <w:numFmt w:val="bullet"/>
      <w:lvlText w:val="•"/>
      <w:lvlJc w:val="left"/>
      <w:pPr>
        <w:ind w:left="4818" w:hanging="304"/>
      </w:pPr>
      <w:rPr/>
    </w:lvl>
  </w:abstractNum>
  <w:abstractNum w:abstractNumId="8">
    <w:lvl w:ilvl="0">
      <w:start w:val="0"/>
      <w:numFmt w:val="bullet"/>
      <w:lvlText w:val="☐"/>
      <w:lvlJc w:val="left"/>
      <w:pPr>
        <w:ind w:left="403" w:hanging="301.00000000000006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952" w:hanging="301"/>
      </w:pPr>
      <w:rPr/>
    </w:lvl>
    <w:lvl w:ilvl="2">
      <w:start w:val="0"/>
      <w:numFmt w:val="bullet"/>
      <w:lvlText w:val="•"/>
      <w:lvlJc w:val="left"/>
      <w:pPr>
        <w:ind w:left="1504" w:hanging="301"/>
      </w:pPr>
      <w:rPr/>
    </w:lvl>
    <w:lvl w:ilvl="3">
      <w:start w:val="0"/>
      <w:numFmt w:val="bullet"/>
      <w:lvlText w:val="•"/>
      <w:lvlJc w:val="left"/>
      <w:pPr>
        <w:ind w:left="2056" w:hanging="301"/>
      </w:pPr>
      <w:rPr/>
    </w:lvl>
    <w:lvl w:ilvl="4">
      <w:start w:val="0"/>
      <w:numFmt w:val="bullet"/>
      <w:lvlText w:val="•"/>
      <w:lvlJc w:val="left"/>
      <w:pPr>
        <w:ind w:left="2609" w:hanging="301"/>
      </w:pPr>
      <w:rPr/>
    </w:lvl>
    <w:lvl w:ilvl="5">
      <w:start w:val="0"/>
      <w:numFmt w:val="bullet"/>
      <w:lvlText w:val="•"/>
      <w:lvlJc w:val="left"/>
      <w:pPr>
        <w:ind w:left="3161" w:hanging="301"/>
      </w:pPr>
      <w:rPr/>
    </w:lvl>
    <w:lvl w:ilvl="6">
      <w:start w:val="0"/>
      <w:numFmt w:val="bullet"/>
      <w:lvlText w:val="•"/>
      <w:lvlJc w:val="left"/>
      <w:pPr>
        <w:ind w:left="3713" w:hanging="301"/>
      </w:pPr>
      <w:rPr/>
    </w:lvl>
    <w:lvl w:ilvl="7">
      <w:start w:val="0"/>
      <w:numFmt w:val="bullet"/>
      <w:lvlText w:val="•"/>
      <w:lvlJc w:val="left"/>
      <w:pPr>
        <w:ind w:left="4266" w:hanging="301"/>
      </w:pPr>
      <w:rPr/>
    </w:lvl>
    <w:lvl w:ilvl="8">
      <w:start w:val="0"/>
      <w:numFmt w:val="bullet"/>
      <w:lvlText w:val="•"/>
      <w:lvlJc w:val="left"/>
      <w:pPr>
        <w:ind w:left="4818" w:hanging="301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11" w:hanging="260"/>
      </w:pPr>
      <w:rPr>
        <w:rFonts w:ascii="Arial" w:cs="Arial" w:eastAsia="Arial" w:hAnsi="Arial"/>
        <w:b w:val="1"/>
        <w:bCs w:val="1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1138" w:hanging="260"/>
      </w:pPr>
      <w:rPr/>
    </w:lvl>
    <w:lvl w:ilvl="2">
      <w:start w:val="0"/>
      <w:numFmt w:val="bullet"/>
      <w:lvlText w:val="•"/>
      <w:lvlJc w:val="left"/>
      <w:pPr>
        <w:ind w:left="1957" w:hanging="260"/>
      </w:pPr>
      <w:rPr/>
    </w:lvl>
    <w:lvl w:ilvl="3">
      <w:start w:val="0"/>
      <w:numFmt w:val="bullet"/>
      <w:lvlText w:val="•"/>
      <w:lvlJc w:val="left"/>
      <w:pPr>
        <w:ind w:left="2775" w:hanging="260"/>
      </w:pPr>
      <w:rPr/>
    </w:lvl>
    <w:lvl w:ilvl="4">
      <w:start w:val="0"/>
      <w:numFmt w:val="bullet"/>
      <w:lvlText w:val="•"/>
      <w:lvlJc w:val="left"/>
      <w:pPr>
        <w:ind w:left="3594" w:hanging="260"/>
      </w:pPr>
      <w:rPr/>
    </w:lvl>
    <w:lvl w:ilvl="5">
      <w:start w:val="0"/>
      <w:numFmt w:val="bullet"/>
      <w:lvlText w:val="•"/>
      <w:lvlJc w:val="left"/>
      <w:pPr>
        <w:ind w:left="4413" w:hanging="260"/>
      </w:pPr>
      <w:rPr/>
    </w:lvl>
    <w:lvl w:ilvl="6">
      <w:start w:val="0"/>
      <w:numFmt w:val="bullet"/>
      <w:lvlText w:val="•"/>
      <w:lvlJc w:val="left"/>
      <w:pPr>
        <w:ind w:left="5231" w:hanging="260"/>
      </w:pPr>
      <w:rPr/>
    </w:lvl>
    <w:lvl w:ilvl="7">
      <w:start w:val="0"/>
      <w:numFmt w:val="bullet"/>
      <w:lvlText w:val="•"/>
      <w:lvlJc w:val="left"/>
      <w:pPr>
        <w:ind w:left="6050" w:hanging="260"/>
      </w:pPr>
      <w:rPr/>
    </w:lvl>
    <w:lvl w:ilvl="8">
      <w:start w:val="0"/>
      <w:numFmt w:val="bullet"/>
      <w:lvlText w:val="•"/>
      <w:lvlJc w:val="left"/>
      <w:pPr>
        <w:ind w:left="6869" w:hanging="2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426"/>
    </w:pPr>
    <w:rPr>
      <w:rFonts w:ascii="Arial" w:cs="Arial" w:eastAsia="Arial" w:hAnsi="Arial"/>
      <w:b w:val="1"/>
      <w:bCs w:val="1"/>
      <w:sz w:val="27"/>
      <w:szCs w:val="27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3"/>
      <w:szCs w:val="23"/>
    </w:rPr>
  </w:style>
  <w:style w:type="paragraph" w:styleId="PargrafodaLista">
    <w:name w:val="List Paragraph"/>
    <w:basedOn w:val="Normal"/>
    <w:uiPriority w:val="1"/>
    <w:qFormat w:val="1"/>
    <w:pPr>
      <w:ind w:left="309" w:hanging="258"/>
    </w:pPr>
    <w:rPr>
      <w:rFonts w:ascii="Arial" w:cs="Arial" w:eastAsia="Arial" w:hAnsi="Arial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NUg8SGj6qsOCAposdCV6R+zGA==">CgMxLjAyDmgubnByd2hsYzc4dGY1OAByITFza1BmTFFPSEk2aFRuMGRSeE9YLU0wUTNaVHJfV2c4Qw==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2026-02-10T16:14:00Z</dcterms:created>
  <dc:creator>Thiago Nascimento Vernizi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